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318" w:rsidRDefault="00F169BE">
      <w:pPr>
        <w:spacing w:after="6"/>
        <w:ind w:right="147"/>
        <w:jc w:val="center"/>
      </w:pPr>
      <w:r>
        <w:rPr>
          <w:rFonts w:ascii="Corbel" w:eastAsia="Corbel" w:hAnsi="Corbel" w:cs="Corbel"/>
          <w:b/>
          <w:sz w:val="24"/>
        </w:rPr>
        <w:t>SYLABUS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169BE" w:rsidRDefault="00F169BE">
      <w:pPr>
        <w:spacing w:after="4" w:line="250" w:lineRule="auto"/>
        <w:ind w:left="3730" w:right="2721" w:hanging="782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4"/>
        </w:rPr>
        <w:t xml:space="preserve">2020-2023 </w:t>
      </w:r>
    </w:p>
    <w:p w:rsidR="00517318" w:rsidRDefault="00F169BE">
      <w:pPr>
        <w:spacing w:after="4" w:line="250" w:lineRule="auto"/>
        <w:ind w:left="3730" w:right="2721" w:hanging="782"/>
      </w:pPr>
      <w:bookmarkStart w:id="0" w:name="_GoBack"/>
      <w:bookmarkEnd w:id="0"/>
      <w:r>
        <w:rPr>
          <w:rFonts w:ascii="Corbel" w:eastAsia="Corbel" w:hAnsi="Corbel" w:cs="Corbel"/>
          <w:sz w:val="20"/>
        </w:rPr>
        <w:t>Rok akademicki  2020/2021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11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spacing w:after="4" w:line="250" w:lineRule="auto"/>
        <w:ind w:left="29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ODSTAWOWE INFORMACJE O PRZEDMIOCIE 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08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51731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Technologia informacyjna </w:t>
            </w:r>
          </w:p>
        </w:tc>
      </w:tr>
      <w:tr w:rsidR="0051731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17318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517318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517318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51731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51731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17318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517318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rok,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1 </w:t>
            </w:r>
          </w:p>
        </w:tc>
      </w:tr>
      <w:tr w:rsidR="0051731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konwersatorium  </w:t>
            </w:r>
          </w:p>
        </w:tc>
      </w:tr>
      <w:tr w:rsidR="0051731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51731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Rafał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Czupryk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17318">
        <w:trPr>
          <w:trHeight w:val="8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Rafał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Czupryk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517318" w:rsidRDefault="00F169BE">
      <w:pPr>
        <w:spacing w:after="257"/>
        <w:ind w:left="34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pStyle w:val="Nagwek1"/>
        <w:ind w:left="327" w:right="0"/>
      </w:pPr>
      <w:r>
        <w:t xml:space="preserve">1.1.Formy zajęć dydaktycznych, wymiar godzin i punktów ECTS 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9" w:type="dxa"/>
        <w:tblInd w:w="-74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9"/>
        <w:gridCol w:w="802"/>
        <w:gridCol w:w="852"/>
        <w:gridCol w:w="811"/>
        <w:gridCol w:w="826"/>
        <w:gridCol w:w="780"/>
        <w:gridCol w:w="958"/>
        <w:gridCol w:w="1207"/>
        <w:gridCol w:w="1544"/>
      </w:tblGrid>
      <w:tr w:rsidR="00517318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517318" w:rsidRDefault="00F169BE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51731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spacing w:after="35" w:line="250" w:lineRule="auto"/>
        <w:ind w:left="742" w:right="6078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  <w:u w:val="single" w:color="000000"/>
        </w:rPr>
        <w:t>X</w:t>
      </w:r>
      <w:r>
        <w:rPr>
          <w:rFonts w:ascii="Corbel" w:eastAsia="Corbel" w:hAnsi="Corbel" w:cs="Corbel"/>
          <w:b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b/>
          <w:sz w:val="24"/>
        </w:rPr>
        <w:t xml:space="preserve">  </w:t>
      </w:r>
    </w:p>
    <w:p w:rsidR="00517318" w:rsidRDefault="00F169BE">
      <w:pPr>
        <w:spacing w:after="10" w:line="250" w:lineRule="auto"/>
        <w:ind w:left="749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pStyle w:val="Nagwek2"/>
        <w:ind w:left="742" w:right="0" w:hanging="425"/>
      </w:pPr>
      <w:r>
        <w:t xml:space="preserve">1.3  Forma zaliczenia przedmiotu /modułu (z toku) </w:t>
      </w:r>
      <w:r>
        <w:rPr>
          <w:b w:val="0"/>
        </w:rPr>
        <w:t xml:space="preserve">(egzamin, </w:t>
      </w:r>
      <w:r>
        <w:rPr>
          <w:u w:val="single" w:color="000000"/>
        </w:rPr>
        <w:t>zaliczenie z oceną</w:t>
      </w:r>
      <w:r>
        <w:rPr>
          <w:b w:val="0"/>
        </w:rPr>
        <w:t>, zaliczenie bez oceny)</w:t>
      </w:r>
      <w:r>
        <w:t xml:space="preserve"> </w:t>
      </w:r>
    </w:p>
    <w:p w:rsidR="00517318" w:rsidRDefault="00F169BE">
      <w:pPr>
        <w:spacing w:after="7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4" w:line="250" w:lineRule="auto"/>
        <w:ind w:left="29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24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152" w:hanging="10"/>
      </w:pPr>
      <w:r>
        <w:rPr>
          <w:rFonts w:ascii="Corbel" w:eastAsia="Corbel" w:hAnsi="Corbel" w:cs="Corbel"/>
          <w:sz w:val="24"/>
        </w:rPr>
        <w:t xml:space="preserve">brak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4" w:line="250" w:lineRule="auto"/>
        <w:ind w:left="29" w:hanging="10"/>
      </w:pPr>
      <w:r>
        <w:rPr>
          <w:rFonts w:ascii="Corbel" w:eastAsia="Corbel" w:hAnsi="Corbel" w:cs="Corbel"/>
          <w:b/>
          <w:sz w:val="24"/>
        </w:rPr>
        <w:t>3.</w:t>
      </w:r>
      <w:r>
        <w:rPr>
          <w:rFonts w:ascii="Corbel" w:eastAsia="Corbel" w:hAnsi="Corbel" w:cs="Corbel"/>
          <w:b/>
          <w:sz w:val="19"/>
        </w:rPr>
        <w:t xml:space="preserve"> 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pStyle w:val="Nagwek2"/>
        <w:ind w:left="456" w:right="0"/>
      </w:pPr>
      <w:r>
        <w:t xml:space="preserve">3.1 Cele przedmiotu </w:t>
      </w:r>
    </w:p>
    <w:p w:rsidR="00517318" w:rsidRDefault="00F169BE">
      <w:pPr>
        <w:spacing w:after="0"/>
        <w:ind w:left="394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749" w:type="dxa"/>
        <w:tblInd w:w="-74" w:type="dxa"/>
        <w:tblCellMar>
          <w:top w:w="45" w:type="dxa"/>
          <w:left w:w="0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660"/>
        <w:gridCol w:w="468"/>
        <w:gridCol w:w="8621"/>
      </w:tblGrid>
      <w:tr w:rsidR="00517318">
        <w:trPr>
          <w:trHeight w:val="49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7318" w:rsidRDefault="00F169BE">
            <w:pPr>
              <w:spacing w:after="0"/>
              <w:ind w:left="108"/>
            </w:pPr>
            <w:r>
              <w:rPr>
                <w:sz w:val="18"/>
              </w:rPr>
              <w:t>1.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8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jc w:val="both"/>
            </w:pPr>
            <w:r>
              <w:rPr>
                <w:sz w:val="20"/>
              </w:rPr>
              <w:t xml:space="preserve">Zapoznanie studentów z obszarami </w:t>
            </w:r>
            <w:proofErr w:type="spellStart"/>
            <w:r>
              <w:rPr>
                <w:sz w:val="20"/>
              </w:rPr>
              <w:t>zastosowao</w:t>
            </w:r>
            <w:proofErr w:type="spellEnd"/>
            <w:r>
              <w:rPr>
                <w:sz w:val="20"/>
              </w:rPr>
              <w:t xml:space="preserve"> technologii informacyjnej w obrębie współczesnej kultury </w:t>
            </w:r>
          </w:p>
        </w:tc>
      </w:tr>
      <w:tr w:rsidR="00517318">
        <w:trPr>
          <w:trHeight w:val="49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7318" w:rsidRDefault="00F169BE">
            <w:pPr>
              <w:spacing w:after="0"/>
              <w:ind w:left="108"/>
            </w:pPr>
            <w:r>
              <w:rPr>
                <w:sz w:val="18"/>
              </w:rPr>
              <w:t>2.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8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jc w:val="both"/>
            </w:pPr>
            <w:r>
              <w:rPr>
                <w:sz w:val="20"/>
              </w:rPr>
              <w:t xml:space="preserve">Przygotowanie studentów do korzystania z narzędzi informatycznych i środków multimedialnych wspomagających warsztat pracy humanisty  </w:t>
            </w:r>
          </w:p>
        </w:tc>
      </w:tr>
      <w:tr w:rsidR="00517318">
        <w:trPr>
          <w:trHeight w:val="49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7318" w:rsidRDefault="00F169BE">
            <w:pPr>
              <w:spacing w:after="0"/>
              <w:ind w:left="108"/>
            </w:pPr>
            <w:r>
              <w:rPr>
                <w:sz w:val="18"/>
              </w:rPr>
              <w:t>3.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8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jc w:val="both"/>
            </w:pPr>
            <w:r>
              <w:rPr>
                <w:sz w:val="20"/>
              </w:rPr>
              <w:t xml:space="preserve">Wypracowanie kompetencji praktycznych związanych z wykorzystaniem technologii informacyjnej w pracy badawczej humanisty </w:t>
            </w:r>
          </w:p>
        </w:tc>
      </w:tr>
    </w:tbl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2"/>
        <w:ind w:left="456" w:right="0"/>
      </w:pPr>
      <w:r>
        <w:t>3.2 Efekty uczenia się dla przedmiotu</w:t>
      </w:r>
      <w:r>
        <w:rPr>
          <w:b w:val="0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781" w:type="dxa"/>
        <w:tblInd w:w="-107" w:type="dxa"/>
        <w:tblCellMar>
          <w:top w:w="45" w:type="dxa"/>
          <w:left w:w="10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7"/>
        <w:gridCol w:w="5369"/>
        <w:gridCol w:w="2285"/>
      </w:tblGrid>
      <w:tr w:rsidR="00517318">
        <w:trPr>
          <w:trHeight w:val="4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EK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( efekt uczenia się)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Treść efektu uczenia się zdefiniowanego dla przedmiotu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Odniesienie do efektów  kierunkowych </w:t>
            </w:r>
          </w:p>
        </w:tc>
      </w:tr>
      <w:tr w:rsidR="00517318">
        <w:trPr>
          <w:trHeight w:val="189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EK_01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sz w:val="20"/>
              </w:rPr>
              <w:t>Student identyfikuje</w:t>
            </w:r>
            <w:r>
              <w:rPr>
                <w:i/>
                <w:sz w:val="20"/>
              </w:rPr>
              <w:t>/</w:t>
            </w:r>
            <w:r>
              <w:rPr>
                <w:sz w:val="20"/>
              </w:rPr>
              <w:t xml:space="preserve">rozpoznaje obszary </w:t>
            </w:r>
            <w:proofErr w:type="spellStart"/>
            <w:r>
              <w:rPr>
                <w:sz w:val="20"/>
              </w:rPr>
              <w:t>zastosowao</w:t>
            </w:r>
            <w:proofErr w:type="spellEnd"/>
            <w:r>
              <w:rPr>
                <w:sz w:val="20"/>
              </w:rPr>
              <w:t xml:space="preserve"> technologii informacyjnej w obszarze współczesnej kultury; charakteryzuje naukowe portale (strony WWW) związane z </w:t>
            </w:r>
            <w:proofErr w:type="spellStart"/>
            <w:r>
              <w:rPr>
                <w:sz w:val="20"/>
              </w:rPr>
              <w:t>ekulturą</w:t>
            </w:r>
            <w:proofErr w:type="spellEnd"/>
            <w:r>
              <w:rPr>
                <w:sz w:val="20"/>
              </w:rPr>
              <w:t>; rozróżnia e-źródła, identyfikuje ar</w:t>
            </w:r>
            <w:r>
              <w:rPr>
                <w:sz w:val="20"/>
              </w:rPr>
              <w:t xml:space="preserve">chiwa, biblioteki i muzea cyfrowe (prezentuje efekty swojej pracy formułując wnioski; wyjaśnia zastosowane metody)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7"/>
              <w:jc w:val="center"/>
            </w:pPr>
            <w:r>
              <w:rPr>
                <w:b/>
                <w:sz w:val="20"/>
              </w:rPr>
              <w:t xml:space="preserve">K_W05, K_W06 </w:t>
            </w:r>
          </w:p>
        </w:tc>
      </w:tr>
      <w:tr w:rsidR="00517318">
        <w:trPr>
          <w:trHeight w:val="13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EK_02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sz w:val="20"/>
              </w:rPr>
              <w:t>Student weryfikuje (poddaje krytyce) e-</w:t>
            </w:r>
            <w:r>
              <w:rPr>
                <w:sz w:val="20"/>
              </w:rPr>
              <w:t xml:space="preserve">źródła, porządkuje wiedzę w obszarze informatycznych narzędzi i środków wspomagających warsztat pracy humanisty; realizuje projekt wykorzystując nabyte umiejętności praktyczne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8"/>
              <w:jc w:val="center"/>
            </w:pPr>
            <w:r>
              <w:rPr>
                <w:b/>
                <w:sz w:val="20"/>
              </w:rPr>
              <w:t xml:space="preserve">K_U01, K_U03, K_U09 </w:t>
            </w:r>
          </w:p>
        </w:tc>
      </w:tr>
      <w:tr w:rsidR="00517318">
        <w:trPr>
          <w:trHeight w:val="21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EK_03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sz w:val="20"/>
              </w:rPr>
              <w:t xml:space="preserve">Student wykazuje </w:t>
            </w:r>
            <w:proofErr w:type="spellStart"/>
            <w:r>
              <w:rPr>
                <w:sz w:val="20"/>
              </w:rPr>
              <w:t>kreatywnośd</w:t>
            </w:r>
            <w:proofErr w:type="spellEnd"/>
            <w:r>
              <w:rPr>
                <w:sz w:val="20"/>
              </w:rPr>
              <w:t xml:space="preserve"> w stosunku do </w:t>
            </w:r>
            <w:proofErr w:type="spellStart"/>
            <w:r>
              <w:rPr>
                <w:sz w:val="20"/>
              </w:rPr>
              <w:t>zastosowao</w:t>
            </w:r>
            <w:proofErr w:type="spellEnd"/>
            <w:r>
              <w:rPr>
                <w:sz w:val="20"/>
              </w:rPr>
              <w:t xml:space="preserve"> technologii informacyjnych w obszarze </w:t>
            </w:r>
            <w:proofErr w:type="spellStart"/>
            <w:r>
              <w:rPr>
                <w:sz w:val="20"/>
              </w:rPr>
              <w:t>badao</w:t>
            </w:r>
            <w:proofErr w:type="spellEnd"/>
            <w:r>
              <w:rPr>
                <w:sz w:val="20"/>
              </w:rPr>
              <w:t xml:space="preserve"> humanistycznych; docenia nowoczesne metody kształcenia, dąży do racjonalnego ich wykorzystania; wykazuje </w:t>
            </w:r>
            <w:proofErr w:type="spellStart"/>
            <w:r>
              <w:rPr>
                <w:sz w:val="20"/>
              </w:rPr>
              <w:t>odpowiedzialnośd</w:t>
            </w:r>
            <w:proofErr w:type="spellEnd"/>
            <w:r>
              <w:rPr>
                <w:sz w:val="20"/>
              </w:rPr>
              <w:t xml:space="preserve"> za treści, które gromadzi, interpret</w:t>
            </w:r>
            <w:r>
              <w:rPr>
                <w:sz w:val="20"/>
              </w:rPr>
              <w:t xml:space="preserve">uje i przekazuje; docenia multimedia w kreowaniu współczesnej kultury nie zapominając o metodach tradycyjnych.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8"/>
              <w:jc w:val="center"/>
            </w:pPr>
            <w:r>
              <w:rPr>
                <w:b/>
                <w:sz w:val="20"/>
              </w:rPr>
              <w:t xml:space="preserve">K_K01, K_K07  </w:t>
            </w:r>
          </w:p>
        </w:tc>
      </w:tr>
    </w:tbl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2"/>
        <w:ind w:left="456" w:right="0"/>
      </w:pPr>
      <w:r>
        <w:t xml:space="preserve">3.3 Treści programowe </w:t>
      </w:r>
    </w:p>
    <w:p w:rsidR="00517318" w:rsidRDefault="00F169BE">
      <w:pPr>
        <w:numPr>
          <w:ilvl w:val="0"/>
          <w:numId w:val="1"/>
        </w:numPr>
        <w:spacing w:after="10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517318" w:rsidRDefault="00F169BE">
      <w:pPr>
        <w:spacing w:after="0"/>
        <w:ind w:left="111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-5" w:hanging="10"/>
      </w:pPr>
      <w:r>
        <w:rPr>
          <w:rFonts w:ascii="Corbel" w:eastAsia="Corbel" w:hAnsi="Corbel" w:cs="Corbel"/>
          <w:sz w:val="24"/>
        </w:rPr>
        <w:t xml:space="preserve">Treści merytoryczne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numPr>
          <w:ilvl w:val="0"/>
          <w:numId w:val="1"/>
        </w:numPr>
        <w:spacing w:after="189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781" w:type="dxa"/>
        <w:tblInd w:w="-107" w:type="dxa"/>
        <w:tblCellMar>
          <w:top w:w="45" w:type="dxa"/>
          <w:left w:w="10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781"/>
      </w:tblGrid>
      <w:tr w:rsidR="00517318">
        <w:trPr>
          <w:trHeight w:val="259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Treści merytoryczne </w:t>
            </w:r>
          </w:p>
        </w:tc>
      </w:tr>
      <w:tr w:rsidR="00517318">
        <w:trPr>
          <w:trHeight w:val="25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Wprowadzenie w metodykę zastosowania technologii informacyjnej w pracy humanisty </w:t>
            </w:r>
          </w:p>
        </w:tc>
      </w:tr>
      <w:tr w:rsidR="00517318">
        <w:trPr>
          <w:trHeight w:val="254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Aspekty humanistyczne w korzystaniu z technologii informacyjnej  </w:t>
            </w:r>
          </w:p>
        </w:tc>
      </w:tr>
      <w:tr w:rsidR="00517318">
        <w:trPr>
          <w:trHeight w:val="254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sz w:val="20"/>
              </w:rPr>
              <w:lastRenderedPageBreak/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Edycja dokumentów z aparatem naukowym. Prezentacje multimedialne na warsztacie pracy humanisty </w:t>
            </w:r>
          </w:p>
        </w:tc>
      </w:tr>
      <w:tr w:rsidR="00517318">
        <w:trPr>
          <w:trHeight w:val="32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Technologia informacyjna w obszarze współczesnej kultury. Człowiek w kulturze komunika</w:t>
            </w:r>
            <w:r>
              <w:rPr>
                <w:sz w:val="20"/>
              </w:rPr>
              <w:t xml:space="preserve">cji cyfrowej </w:t>
            </w:r>
          </w:p>
        </w:tc>
      </w:tr>
      <w:tr w:rsidR="00517318">
        <w:trPr>
          <w:trHeight w:val="26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Zasoby naukowe Internetu – wirtualne muzea, archiwa, biblioteki, źródła, repozytoria cyfrowe  </w:t>
            </w:r>
          </w:p>
        </w:tc>
      </w:tr>
    </w:tbl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2"/>
        <w:ind w:left="456" w:right="0"/>
      </w:pPr>
      <w:r>
        <w:t>3.4 Metody dydaktyczne</w:t>
      </w:r>
      <w:r>
        <w:rPr>
          <w:b w:val="0"/>
        </w:rPr>
        <w:t xml:space="preserve"> 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spacing w:after="41" w:line="239" w:lineRule="auto"/>
        <w:ind w:left="34"/>
      </w:pPr>
      <w:r>
        <w:rPr>
          <w:rFonts w:ascii="Corbel" w:eastAsia="Corbel" w:hAnsi="Corbel" w:cs="Corbel"/>
          <w:b/>
          <w:sz w:val="20"/>
        </w:rPr>
        <w:t>Ćwiczenia</w:t>
      </w:r>
      <w:r>
        <w:rPr>
          <w:rFonts w:ascii="Corbel" w:eastAsia="Corbel" w:hAnsi="Corbel" w:cs="Corbel"/>
          <w:i/>
          <w:sz w:val="20"/>
        </w:rPr>
        <w:t xml:space="preserve">: elementy wykładu problemowego z prezentacją multimedialną, metoda projektów (projekt praktyczny), </w:t>
      </w:r>
      <w:r>
        <w:rPr>
          <w:rFonts w:ascii="Corbel" w:eastAsia="Corbel" w:hAnsi="Corbel" w:cs="Corbel"/>
          <w:i/>
          <w:sz w:val="20"/>
        </w:rPr>
        <w:t xml:space="preserve">praca z naukowymi zasobami online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1"/>
        <w:ind w:left="44" w:right="0"/>
      </w:pPr>
      <w:r>
        <w:t xml:space="preserve">4. METODY I KRYTERIA OCENY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pStyle w:val="Nagwek2"/>
        <w:ind w:left="456" w:right="0"/>
      </w:pPr>
      <w:r>
        <w:t xml:space="preserve">4.1 Sposoby weryfikacji efektów uczenia się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36" w:type="dxa"/>
        <w:tblCellMar>
          <w:top w:w="4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92"/>
        <w:gridCol w:w="4725"/>
        <w:gridCol w:w="2621"/>
      </w:tblGrid>
      <w:tr w:rsidR="00517318">
        <w:trPr>
          <w:trHeight w:val="250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</w:pPr>
            <w:r>
              <w:rPr>
                <w:sz w:val="20"/>
              </w:rPr>
              <w:t xml:space="preserve">Symbol efektu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  <w:ind w:left="1"/>
            </w:pPr>
            <w:r>
              <w:rPr>
                <w:sz w:val="20"/>
              </w:rPr>
              <w:t xml:space="preserve">Metody oceny efektów uczenia się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  <w:ind w:left="2"/>
            </w:pPr>
            <w:r>
              <w:rPr>
                <w:sz w:val="20"/>
              </w:rPr>
              <w:t xml:space="preserve">Forma </w:t>
            </w:r>
            <w:proofErr w:type="spellStart"/>
            <w:r>
              <w:rPr>
                <w:sz w:val="20"/>
              </w:rPr>
              <w:t>zajęd</w:t>
            </w:r>
            <w:proofErr w:type="spellEnd"/>
            <w:r>
              <w:rPr>
                <w:sz w:val="20"/>
              </w:rPr>
              <w:t xml:space="preserve"> dydaktycznych  </w:t>
            </w:r>
          </w:p>
        </w:tc>
      </w:tr>
      <w:tr w:rsidR="00517318">
        <w:trPr>
          <w:trHeight w:val="824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sz w:val="20"/>
              </w:rPr>
              <w:t>EK_01</w:t>
            </w:r>
            <w:r>
              <w:rPr>
                <w:sz w:val="16"/>
              </w:rPr>
              <w:t xml:space="preserve"> </w:t>
            </w:r>
            <w:r>
              <w:rPr>
                <w:sz w:val="20"/>
              </w:rPr>
              <w:t xml:space="preserve">EK_03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1"/>
            </w:pPr>
            <w:r>
              <w:rPr>
                <w:sz w:val="20"/>
              </w:rPr>
              <w:t xml:space="preserve">Obserwacja w trakcie </w:t>
            </w:r>
            <w:proofErr w:type="spellStart"/>
            <w:r>
              <w:rPr>
                <w:sz w:val="20"/>
              </w:rPr>
              <w:t>zajęd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dwiczenia</w:t>
            </w:r>
            <w:proofErr w:type="spellEnd"/>
            <w:r>
              <w:rPr>
                <w:sz w:val="20"/>
              </w:rPr>
              <w:t xml:space="preserve"> praktyczne na komputerze z obszaru cyfrowych bibliotek, repozytoriów, katalogów, baz z obszaru nauki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>laboratorium</w:t>
            </w:r>
            <w:r>
              <w:rPr>
                <w:rFonts w:ascii="Corbel" w:eastAsia="Corbel" w:hAnsi="Corbel" w:cs="Corbel"/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- korzysta z technologii informacyjnej i multimediów </w:t>
            </w:r>
          </w:p>
        </w:tc>
      </w:tr>
      <w:tr w:rsidR="00517318">
        <w:trPr>
          <w:trHeight w:val="579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sz w:val="20"/>
              </w:rPr>
              <w:t xml:space="preserve">EK_02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1"/>
            </w:pPr>
            <w:r>
              <w:rPr>
                <w:sz w:val="20"/>
              </w:rPr>
              <w:t xml:space="preserve">Przygotowanie wypowiedzi </w:t>
            </w:r>
            <w:r>
              <w:rPr>
                <w:sz w:val="20"/>
              </w:rPr>
              <w:t xml:space="preserve">z wykorzystaniem e-źródeł, udział w dyskusji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>laboratorium</w:t>
            </w:r>
            <w:r>
              <w:rPr>
                <w:sz w:val="20"/>
              </w:rPr>
              <w:t xml:space="preserve"> </w:t>
            </w:r>
          </w:p>
        </w:tc>
      </w:tr>
    </w:tbl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2"/>
        <w:ind w:left="456" w:right="0"/>
      </w:pPr>
      <w:r>
        <w:t xml:space="preserve">4.2 Warunki zaliczenia przedmiotu (kryteria oceniania)  </w:t>
      </w:r>
    </w:p>
    <w:p w:rsidR="00517318" w:rsidRDefault="00F169BE">
      <w:pPr>
        <w:spacing w:after="0"/>
        <w:ind w:left="46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"/>
        <w:ind w:left="127"/>
      </w:pPr>
      <w:r>
        <w:rPr>
          <w:b/>
          <w:sz w:val="20"/>
        </w:rPr>
        <w:t xml:space="preserve">Zaliczenie z oceną na podstawie: </w:t>
      </w:r>
    </w:p>
    <w:p w:rsidR="00517318" w:rsidRDefault="00F169BE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hanging="360"/>
      </w:pPr>
      <w:r>
        <w:rPr>
          <w:sz w:val="20"/>
        </w:rPr>
        <w:t xml:space="preserve">artykuł naukowy  </w:t>
      </w:r>
    </w:p>
    <w:p w:rsidR="00517318" w:rsidRDefault="00F169BE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hanging="360"/>
      </w:pPr>
      <w:r>
        <w:rPr>
          <w:sz w:val="20"/>
        </w:rPr>
        <w:t xml:space="preserve">projekt multimedialny </w:t>
      </w:r>
    </w:p>
    <w:p w:rsidR="00517318" w:rsidRDefault="00F169BE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hanging="360"/>
      </w:pPr>
      <w:proofErr w:type="spellStart"/>
      <w:r>
        <w:rPr>
          <w:sz w:val="20"/>
        </w:rPr>
        <w:t>dwiczenia</w:t>
      </w:r>
      <w:proofErr w:type="spellEnd"/>
      <w:r>
        <w:rPr>
          <w:sz w:val="20"/>
        </w:rPr>
        <w:t xml:space="preserve"> praktyczne 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1"/>
        <w:ind w:left="317" w:right="0" w:hanging="283"/>
      </w:pPr>
      <w:r>
        <w:t xml:space="preserve">5. CAŁKOWITY NAKŁAD PRACY STUDENTA POTRZEBNY DO OSIĄGNIĘCIA ZAŁOŻONYCH EFEKTÓW W GODZINACH ORAZ PUNKTACH ECTS  </w:t>
      </w:r>
    </w:p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36" w:type="dxa"/>
        <w:tblCellMar>
          <w:top w:w="46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517318">
        <w:trPr>
          <w:trHeight w:val="25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b/>
                <w:sz w:val="20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318" w:rsidRDefault="00F169BE">
            <w:pPr>
              <w:spacing w:after="0"/>
              <w:ind w:left="65"/>
            </w:pPr>
            <w:r>
              <w:rPr>
                <w:rFonts w:ascii="Corbel" w:eastAsia="Corbel" w:hAnsi="Corbel" w:cs="Corbel"/>
                <w:b/>
                <w:sz w:val="20"/>
              </w:rPr>
              <w:t xml:space="preserve">Średnia liczba godzin na zrealizowanie aktywności </w:t>
            </w:r>
          </w:p>
        </w:tc>
      </w:tr>
      <w:tr w:rsidR="00517318">
        <w:trPr>
          <w:trHeight w:val="25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 xml:space="preserve">30 </w:t>
            </w:r>
          </w:p>
        </w:tc>
      </w:tr>
      <w:tr w:rsidR="00517318">
        <w:trPr>
          <w:trHeight w:val="49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Inne z udziałem nauczyciela </w:t>
            </w:r>
          </w:p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 xml:space="preserve">10 </w:t>
            </w:r>
          </w:p>
        </w:tc>
      </w:tr>
      <w:tr w:rsidR="00517318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 – praca własna studenta </w:t>
            </w:r>
          </w:p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 xml:space="preserve">20 </w:t>
            </w:r>
          </w:p>
        </w:tc>
      </w:tr>
      <w:tr w:rsidR="00517318">
        <w:trPr>
          <w:trHeight w:val="25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 xml:space="preserve">60 </w:t>
            </w:r>
          </w:p>
        </w:tc>
      </w:tr>
      <w:tr w:rsidR="00517318">
        <w:trPr>
          <w:trHeight w:val="25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Corbel" w:eastAsia="Corbel" w:hAnsi="Corbel" w:cs="Corbel"/>
                <w:b/>
                <w:sz w:val="20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 xml:space="preserve">2 </w:t>
            </w:r>
          </w:p>
        </w:tc>
      </w:tr>
    </w:tbl>
    <w:p w:rsidR="00517318" w:rsidRDefault="00F169BE">
      <w:pPr>
        <w:spacing w:after="0"/>
        <w:ind w:left="3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1"/>
        <w:ind w:left="44" w:right="0"/>
      </w:pPr>
      <w:r>
        <w:t xml:space="preserve">6. PRAKTYKI ZAWODOWE W RAMACH PRZEDMIOTU </w:t>
      </w:r>
    </w:p>
    <w:p w:rsidR="00517318" w:rsidRDefault="00F169BE">
      <w:pPr>
        <w:spacing w:after="0"/>
        <w:ind w:left="394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34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112"/>
        <w:gridCol w:w="5528"/>
      </w:tblGrid>
      <w:tr w:rsidR="00517318">
        <w:trPr>
          <w:trHeight w:val="24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wymiar godzinowy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–– </w:t>
            </w:r>
          </w:p>
        </w:tc>
      </w:tr>
      <w:tr w:rsidR="00517318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zasady i formy odbywania praktyk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–– </w:t>
            </w:r>
          </w:p>
        </w:tc>
      </w:tr>
    </w:tbl>
    <w:p w:rsidR="00517318" w:rsidRDefault="00F169BE">
      <w:pPr>
        <w:spacing w:after="0"/>
        <w:ind w:left="394"/>
      </w:pPr>
      <w:r>
        <w:rPr>
          <w:rFonts w:ascii="Corbel" w:eastAsia="Corbel" w:hAnsi="Corbel" w:cs="Corbel"/>
          <w:sz w:val="24"/>
        </w:rPr>
        <w:t xml:space="preserve"> </w:t>
      </w:r>
    </w:p>
    <w:p w:rsidR="00517318" w:rsidRDefault="00F169BE">
      <w:pPr>
        <w:pStyle w:val="Nagwek1"/>
        <w:ind w:left="44" w:right="0"/>
      </w:pPr>
      <w:r>
        <w:lastRenderedPageBreak/>
        <w:t xml:space="preserve">7. LITERATURA   </w:t>
      </w:r>
    </w:p>
    <w:p w:rsidR="00517318" w:rsidRDefault="00F169BE">
      <w:pPr>
        <w:spacing w:after="0"/>
        <w:ind w:left="39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640" w:type="dxa"/>
        <w:tblInd w:w="34" w:type="dxa"/>
        <w:tblCellMar>
          <w:top w:w="35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517318">
        <w:trPr>
          <w:trHeight w:val="235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318" w:rsidRDefault="00F169BE">
            <w:pPr>
              <w:spacing w:after="0"/>
            </w:pPr>
            <w:r>
              <w:rPr>
                <w:b/>
                <w:sz w:val="16"/>
              </w:rPr>
              <w:t xml:space="preserve">Literatura podstawowa </w:t>
            </w:r>
          </w:p>
          <w:p w:rsidR="00517318" w:rsidRDefault="00F169BE">
            <w:pPr>
              <w:spacing w:after="2" w:line="238" w:lineRule="auto"/>
              <w:ind w:right="3057"/>
            </w:pPr>
            <w:proofErr w:type="spellStart"/>
            <w:r>
              <w:rPr>
                <w:sz w:val="16"/>
              </w:rPr>
              <w:t>Jędryczkowski</w:t>
            </w:r>
            <w:proofErr w:type="spellEnd"/>
            <w:r>
              <w:rPr>
                <w:sz w:val="16"/>
              </w:rPr>
              <w:t xml:space="preserve"> J., Prezentacje multimedialne w procesie uczenia się studentów, </w:t>
            </w:r>
            <w:proofErr w:type="spellStart"/>
            <w:r>
              <w:rPr>
                <w:sz w:val="16"/>
              </w:rPr>
              <w:t>Toruo</w:t>
            </w:r>
            <w:proofErr w:type="spellEnd"/>
            <w:r>
              <w:rPr>
                <w:sz w:val="16"/>
              </w:rPr>
              <w:t xml:space="preserve"> 2005 Barney D., </w:t>
            </w:r>
            <w:proofErr w:type="spellStart"/>
            <w:r>
              <w:rPr>
                <w:i/>
                <w:sz w:val="16"/>
              </w:rPr>
              <w:t>Społeczeostwo</w:t>
            </w:r>
            <w:proofErr w:type="spellEnd"/>
            <w:r>
              <w:rPr>
                <w:i/>
                <w:sz w:val="16"/>
              </w:rPr>
              <w:t xml:space="preserve"> sieci</w:t>
            </w:r>
            <w:r>
              <w:rPr>
                <w:sz w:val="16"/>
              </w:rPr>
              <w:t xml:space="preserve">, Warszawa 2008 </w:t>
            </w:r>
          </w:p>
          <w:p w:rsidR="00517318" w:rsidRDefault="00F169BE">
            <w:pPr>
              <w:spacing w:after="0" w:line="238" w:lineRule="auto"/>
              <w:ind w:right="3567"/>
            </w:pPr>
            <w:r>
              <w:rPr>
                <w:sz w:val="16"/>
              </w:rPr>
              <w:t xml:space="preserve">Bednarek J. Andrzejewska, A. </w:t>
            </w:r>
            <w:r>
              <w:rPr>
                <w:i/>
                <w:sz w:val="16"/>
              </w:rPr>
              <w:t>Cyberświat: możliwości i zagrożenia</w:t>
            </w:r>
            <w:r>
              <w:rPr>
                <w:sz w:val="16"/>
              </w:rPr>
              <w:t xml:space="preserve">, Warszawa 2009 </w:t>
            </w:r>
            <w:proofErr w:type="spellStart"/>
            <w:r>
              <w:rPr>
                <w:sz w:val="16"/>
              </w:rPr>
              <w:t>Castells</w:t>
            </w:r>
            <w:proofErr w:type="spellEnd"/>
            <w:r>
              <w:rPr>
                <w:sz w:val="16"/>
              </w:rPr>
              <w:t xml:space="preserve"> M. </w:t>
            </w:r>
            <w:proofErr w:type="spellStart"/>
            <w:r>
              <w:rPr>
                <w:i/>
                <w:sz w:val="16"/>
              </w:rPr>
              <w:t>Społeczeostwo</w:t>
            </w:r>
            <w:proofErr w:type="spellEnd"/>
            <w:r>
              <w:rPr>
                <w:i/>
                <w:sz w:val="16"/>
              </w:rPr>
              <w:t xml:space="preserve"> sieci</w:t>
            </w:r>
            <w:r>
              <w:rPr>
                <w:sz w:val="16"/>
              </w:rPr>
              <w:t xml:space="preserve">, Warszawa 2010 </w:t>
            </w:r>
          </w:p>
          <w:p w:rsidR="00517318" w:rsidRDefault="00F169BE">
            <w:pPr>
              <w:spacing w:after="0"/>
            </w:pPr>
            <w:proofErr w:type="spellStart"/>
            <w:r>
              <w:rPr>
                <w:sz w:val="16"/>
              </w:rPr>
              <w:t>Halavais</w:t>
            </w:r>
            <w:proofErr w:type="spellEnd"/>
            <w:r>
              <w:rPr>
                <w:sz w:val="16"/>
              </w:rPr>
              <w:t xml:space="preserve"> A. </w:t>
            </w:r>
            <w:r>
              <w:rPr>
                <w:i/>
                <w:sz w:val="16"/>
              </w:rPr>
              <w:t xml:space="preserve">Wyszukiwarki internetowe a </w:t>
            </w:r>
            <w:proofErr w:type="spellStart"/>
            <w:r>
              <w:rPr>
                <w:i/>
                <w:sz w:val="16"/>
              </w:rPr>
              <w:t>społeczeostwo</w:t>
            </w:r>
            <w:proofErr w:type="spellEnd"/>
            <w:r>
              <w:rPr>
                <w:sz w:val="16"/>
              </w:rPr>
              <w:t xml:space="preserve">, Warszawa 2012 </w:t>
            </w:r>
          </w:p>
          <w:p w:rsidR="00517318" w:rsidRDefault="00F169BE">
            <w:pPr>
              <w:spacing w:after="0"/>
            </w:pPr>
            <w:proofErr w:type="spellStart"/>
            <w:r>
              <w:rPr>
                <w:sz w:val="16"/>
              </w:rPr>
              <w:t>Keen</w:t>
            </w:r>
            <w:proofErr w:type="spellEnd"/>
            <w:r>
              <w:rPr>
                <w:sz w:val="16"/>
              </w:rPr>
              <w:t xml:space="preserve"> A., </w:t>
            </w:r>
            <w:r>
              <w:rPr>
                <w:i/>
                <w:sz w:val="16"/>
              </w:rPr>
              <w:t xml:space="preserve">Kult amatora: </w:t>
            </w:r>
            <w:r>
              <w:rPr>
                <w:i/>
                <w:sz w:val="16"/>
              </w:rPr>
              <w:t xml:space="preserve">jak </w:t>
            </w:r>
            <w:proofErr w:type="spellStart"/>
            <w:r>
              <w:rPr>
                <w:i/>
                <w:sz w:val="16"/>
              </w:rPr>
              <w:t>internet</w:t>
            </w:r>
            <w:proofErr w:type="spellEnd"/>
            <w:r>
              <w:rPr>
                <w:i/>
                <w:sz w:val="16"/>
              </w:rPr>
              <w:t xml:space="preserve"> niszczy kulturę, </w:t>
            </w:r>
            <w:r>
              <w:rPr>
                <w:sz w:val="16"/>
              </w:rPr>
              <w:t xml:space="preserve">Warszawa 2007 </w:t>
            </w:r>
          </w:p>
          <w:p w:rsidR="00517318" w:rsidRDefault="00F169BE">
            <w:pPr>
              <w:spacing w:after="0"/>
            </w:pPr>
            <w:proofErr w:type="spellStart"/>
            <w:r>
              <w:rPr>
                <w:sz w:val="16"/>
              </w:rPr>
              <w:t>Tapscott</w:t>
            </w:r>
            <w:proofErr w:type="spellEnd"/>
            <w:r>
              <w:rPr>
                <w:sz w:val="16"/>
              </w:rPr>
              <w:t xml:space="preserve"> D. </w:t>
            </w:r>
            <w:r>
              <w:rPr>
                <w:i/>
                <w:sz w:val="16"/>
              </w:rPr>
              <w:t xml:space="preserve">Cyfrowa </w:t>
            </w:r>
            <w:proofErr w:type="spellStart"/>
            <w:r>
              <w:rPr>
                <w:i/>
                <w:sz w:val="16"/>
              </w:rPr>
              <w:t>dorosłośd</w:t>
            </w:r>
            <w:proofErr w:type="spellEnd"/>
            <w:r>
              <w:rPr>
                <w:i/>
                <w:sz w:val="16"/>
              </w:rPr>
              <w:t>: jak pokolenie sieci zmienia nasz świat</w:t>
            </w:r>
            <w:r>
              <w:rPr>
                <w:sz w:val="16"/>
              </w:rPr>
              <w:t xml:space="preserve">, Warszawa 2010 </w:t>
            </w:r>
          </w:p>
          <w:p w:rsidR="00517318" w:rsidRDefault="00F169BE">
            <w:pPr>
              <w:spacing w:after="0"/>
            </w:pPr>
            <w:r>
              <w:rPr>
                <w:sz w:val="16"/>
              </w:rPr>
              <w:t xml:space="preserve">Wawrzak-Chodaczek M. </w:t>
            </w:r>
            <w:r>
              <w:rPr>
                <w:i/>
                <w:sz w:val="16"/>
              </w:rPr>
              <w:t>Komunikacja społeczna w świecie wirtualnym</w:t>
            </w:r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Toruo</w:t>
            </w:r>
            <w:proofErr w:type="spellEnd"/>
            <w:r>
              <w:rPr>
                <w:sz w:val="16"/>
              </w:rPr>
              <w:t xml:space="preserve">, Wyd. Adam Marszałek, 2008. </w:t>
            </w:r>
          </w:p>
          <w:p w:rsidR="00517318" w:rsidRDefault="00F169BE">
            <w:pPr>
              <w:spacing w:after="0"/>
            </w:pPr>
            <w:r>
              <w:rPr>
                <w:sz w:val="16"/>
              </w:rPr>
              <w:t xml:space="preserve">Ogonowska A. </w:t>
            </w:r>
            <w:r>
              <w:rPr>
                <w:i/>
                <w:sz w:val="16"/>
              </w:rPr>
              <w:t>Oblicza nowy</w:t>
            </w:r>
            <w:r>
              <w:rPr>
                <w:i/>
                <w:sz w:val="16"/>
              </w:rPr>
              <w:t>ch mediów</w:t>
            </w:r>
            <w:r>
              <w:rPr>
                <w:sz w:val="16"/>
              </w:rPr>
              <w:t xml:space="preserve">, Kraków 2011 </w:t>
            </w:r>
          </w:p>
          <w:p w:rsidR="00517318" w:rsidRDefault="00F169BE">
            <w:pPr>
              <w:spacing w:after="0"/>
            </w:pPr>
            <w:r>
              <w:rPr>
                <w:sz w:val="16"/>
              </w:rPr>
              <w:t xml:space="preserve"> </w:t>
            </w:r>
          </w:p>
          <w:p w:rsidR="00517318" w:rsidRDefault="00F169BE">
            <w:pPr>
              <w:spacing w:after="0"/>
            </w:pPr>
            <w:r>
              <w:rPr>
                <w:sz w:val="16"/>
              </w:rPr>
              <w:t xml:space="preserve"> </w:t>
            </w:r>
          </w:p>
        </w:tc>
      </w:tr>
    </w:tbl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91"/>
      </w:pPr>
      <w:r>
        <w:rPr>
          <w:b/>
          <w:sz w:val="16"/>
        </w:rPr>
        <w:t xml:space="preserve">Literatura uzupełniająca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Bolter</w:t>
      </w:r>
      <w:proofErr w:type="spellEnd"/>
      <w:r>
        <w:rPr>
          <w:sz w:val="16"/>
        </w:rPr>
        <w:t xml:space="preserve"> J. D., </w:t>
      </w:r>
      <w:r>
        <w:rPr>
          <w:i/>
          <w:sz w:val="16"/>
        </w:rPr>
        <w:t>Człowiek Turinga. Kultura Zachodu w wieku komputerów</w:t>
      </w:r>
      <w:r>
        <w:rPr>
          <w:sz w:val="16"/>
        </w:rPr>
        <w:t xml:space="preserve">, Warszawa 1990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Castells</w:t>
      </w:r>
      <w:proofErr w:type="spellEnd"/>
      <w:r>
        <w:rPr>
          <w:sz w:val="16"/>
        </w:rPr>
        <w:t xml:space="preserve"> M. </w:t>
      </w:r>
      <w:r>
        <w:rPr>
          <w:i/>
          <w:sz w:val="16"/>
        </w:rPr>
        <w:t xml:space="preserve">Galaktyka </w:t>
      </w:r>
      <w:proofErr w:type="spellStart"/>
      <w:r>
        <w:rPr>
          <w:i/>
          <w:sz w:val="16"/>
        </w:rPr>
        <w:t>internetu</w:t>
      </w:r>
      <w:proofErr w:type="spellEnd"/>
      <w:r>
        <w:rPr>
          <w:i/>
          <w:sz w:val="16"/>
        </w:rPr>
        <w:t xml:space="preserve">. Refleksje nad Internetem, biznesem i </w:t>
      </w:r>
      <w:proofErr w:type="spellStart"/>
      <w:r>
        <w:rPr>
          <w:i/>
          <w:sz w:val="16"/>
        </w:rPr>
        <w:t>społeczeostwem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Poznao</w:t>
      </w:r>
      <w:proofErr w:type="spellEnd"/>
      <w:r>
        <w:rPr>
          <w:sz w:val="16"/>
        </w:rPr>
        <w:t xml:space="preserve"> 2003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sz w:val="16"/>
        </w:rPr>
        <w:t xml:space="preserve">Eco U., </w:t>
      </w:r>
      <w:r>
        <w:rPr>
          <w:i/>
          <w:sz w:val="16"/>
        </w:rPr>
        <w:t xml:space="preserve">Nowe środki masowego przekazu a </w:t>
      </w:r>
      <w:proofErr w:type="spellStart"/>
      <w:r>
        <w:rPr>
          <w:i/>
          <w:sz w:val="16"/>
        </w:rPr>
        <w:t>przyszłośd</w:t>
      </w:r>
      <w:proofErr w:type="spellEnd"/>
      <w:r>
        <w:rPr>
          <w:i/>
          <w:sz w:val="16"/>
        </w:rPr>
        <w:t xml:space="preserve"> książki</w:t>
      </w:r>
      <w:r>
        <w:rPr>
          <w:sz w:val="16"/>
        </w:rPr>
        <w:t xml:space="preserve">, Warszawa 1996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Goban</w:t>
      </w:r>
      <w:proofErr w:type="spellEnd"/>
      <w:r>
        <w:rPr>
          <w:sz w:val="16"/>
        </w:rPr>
        <w:t xml:space="preserve">-Klas T., </w:t>
      </w:r>
      <w:r>
        <w:rPr>
          <w:i/>
          <w:sz w:val="16"/>
        </w:rPr>
        <w:t>Media i komunikowanie masowe. Teorie i analizy prasy, radia, telewizji i Internetu</w:t>
      </w:r>
      <w:r>
        <w:rPr>
          <w:sz w:val="16"/>
        </w:rPr>
        <w:t xml:space="preserve">, Warszawa-Kraków 1999.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Goban</w:t>
      </w:r>
      <w:proofErr w:type="spellEnd"/>
      <w:r>
        <w:rPr>
          <w:sz w:val="16"/>
        </w:rPr>
        <w:t xml:space="preserve">-Klas T., Sienkiewicz P., </w:t>
      </w:r>
      <w:proofErr w:type="spellStart"/>
      <w:r>
        <w:rPr>
          <w:i/>
          <w:sz w:val="16"/>
        </w:rPr>
        <w:t>Społeczeostwo</w:t>
      </w:r>
      <w:proofErr w:type="spellEnd"/>
      <w:r>
        <w:rPr>
          <w:i/>
          <w:sz w:val="16"/>
        </w:rPr>
        <w:t xml:space="preserve"> informacyjne: Szanse, </w:t>
      </w:r>
      <w:r>
        <w:rPr>
          <w:i/>
          <w:sz w:val="16"/>
        </w:rPr>
        <w:t>zagrożenia, wyzwania</w:t>
      </w:r>
      <w:r>
        <w:rPr>
          <w:sz w:val="16"/>
        </w:rPr>
        <w:t xml:space="preserve">, Kraków 1999.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Hofmokl</w:t>
      </w:r>
      <w:proofErr w:type="spellEnd"/>
      <w:r>
        <w:rPr>
          <w:sz w:val="16"/>
        </w:rPr>
        <w:t xml:space="preserve"> J. </w:t>
      </w:r>
      <w:r>
        <w:rPr>
          <w:i/>
          <w:sz w:val="16"/>
        </w:rPr>
        <w:t>Internet jako nowe dobro wspólne</w:t>
      </w:r>
      <w:r>
        <w:rPr>
          <w:sz w:val="16"/>
        </w:rPr>
        <w:t xml:space="preserve">, Warszawa 2009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i/>
          <w:sz w:val="16"/>
        </w:rPr>
        <w:t xml:space="preserve">Internet i nowe technologie – ku </w:t>
      </w:r>
      <w:proofErr w:type="spellStart"/>
      <w:r>
        <w:rPr>
          <w:i/>
          <w:sz w:val="16"/>
        </w:rPr>
        <w:t>społeczeostwu</w:t>
      </w:r>
      <w:proofErr w:type="spellEnd"/>
      <w:r>
        <w:rPr>
          <w:i/>
          <w:sz w:val="16"/>
        </w:rPr>
        <w:t xml:space="preserve"> przyszłości</w:t>
      </w:r>
      <w:r>
        <w:rPr>
          <w:sz w:val="16"/>
        </w:rPr>
        <w:t xml:space="preserve">, red. T. Zasępa, Częstochowa 2003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i/>
          <w:sz w:val="16"/>
        </w:rPr>
        <w:t xml:space="preserve">Internet. Fenomen </w:t>
      </w:r>
      <w:proofErr w:type="spellStart"/>
      <w:r>
        <w:rPr>
          <w:i/>
          <w:sz w:val="16"/>
        </w:rPr>
        <w:t>Społeczeostwa</w:t>
      </w:r>
      <w:proofErr w:type="spellEnd"/>
      <w:r>
        <w:rPr>
          <w:i/>
          <w:sz w:val="16"/>
        </w:rPr>
        <w:t xml:space="preserve"> Informacyjnego</w:t>
      </w:r>
      <w:r>
        <w:rPr>
          <w:sz w:val="16"/>
        </w:rPr>
        <w:t xml:space="preserve">, red. T. Zasępa, Częstochowa 2001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sz w:val="16"/>
        </w:rPr>
        <w:t xml:space="preserve">Juszczyk S., </w:t>
      </w:r>
      <w:r>
        <w:rPr>
          <w:i/>
          <w:sz w:val="16"/>
        </w:rPr>
        <w:t>Człowiek w świecie elektronicznych mediów – szanse i zagrożenia</w:t>
      </w:r>
      <w:r>
        <w:rPr>
          <w:sz w:val="16"/>
        </w:rPr>
        <w:t xml:space="preserve">, Katowice 2000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i/>
          <w:sz w:val="16"/>
        </w:rPr>
        <w:t xml:space="preserve">Kompetencje medialne </w:t>
      </w:r>
      <w:proofErr w:type="spellStart"/>
      <w:r>
        <w:rPr>
          <w:i/>
          <w:sz w:val="16"/>
        </w:rPr>
        <w:t>społeczeostwa</w:t>
      </w:r>
      <w:proofErr w:type="spellEnd"/>
      <w:r>
        <w:rPr>
          <w:i/>
          <w:sz w:val="16"/>
        </w:rPr>
        <w:t xml:space="preserve"> wiedzy</w:t>
      </w:r>
      <w:r>
        <w:rPr>
          <w:sz w:val="16"/>
        </w:rPr>
        <w:t xml:space="preserve">, red. W. Strykowski, W. Skrzydlewski, </w:t>
      </w:r>
      <w:proofErr w:type="spellStart"/>
      <w:r>
        <w:rPr>
          <w:sz w:val="16"/>
        </w:rPr>
        <w:t>Poznao</w:t>
      </w:r>
      <w:proofErr w:type="spellEnd"/>
      <w:r>
        <w:rPr>
          <w:sz w:val="16"/>
        </w:rPr>
        <w:t xml:space="preserve"> 2004 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sz w:val="16"/>
        </w:rPr>
        <w:t xml:space="preserve">Maj A. Derda-Nowakowski, M. </w:t>
      </w:r>
      <w:r>
        <w:rPr>
          <w:i/>
          <w:sz w:val="16"/>
        </w:rPr>
        <w:t xml:space="preserve">Kody </w:t>
      </w:r>
      <w:proofErr w:type="spellStart"/>
      <w:r>
        <w:rPr>
          <w:i/>
          <w:sz w:val="16"/>
        </w:rPr>
        <w:t>McLuhana</w:t>
      </w:r>
      <w:proofErr w:type="spellEnd"/>
      <w:r>
        <w:rPr>
          <w:i/>
          <w:sz w:val="16"/>
        </w:rPr>
        <w:t>: topografia nowych mediów</w:t>
      </w:r>
      <w:r>
        <w:rPr>
          <w:sz w:val="16"/>
        </w:rPr>
        <w:t xml:space="preserve">, Katowice 2009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Sieoko</w:t>
      </w:r>
      <w:proofErr w:type="spellEnd"/>
      <w:r>
        <w:rPr>
          <w:sz w:val="16"/>
        </w:rPr>
        <w:t xml:space="preserve"> M. </w:t>
      </w:r>
      <w:r>
        <w:rPr>
          <w:i/>
          <w:sz w:val="16"/>
        </w:rPr>
        <w:t>Człowiek w pajęczynie. Internet jako zjawisko kulturowe</w:t>
      </w:r>
      <w:r>
        <w:rPr>
          <w:sz w:val="16"/>
        </w:rPr>
        <w:t xml:space="preserve">, Wrocław 2002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sz w:val="16"/>
        </w:rPr>
        <w:t xml:space="preserve">Szewczyk A., Krok, E. </w:t>
      </w:r>
      <w:r>
        <w:rPr>
          <w:i/>
          <w:sz w:val="16"/>
        </w:rPr>
        <w:t xml:space="preserve">Fenomen </w:t>
      </w:r>
      <w:proofErr w:type="spellStart"/>
      <w:r>
        <w:rPr>
          <w:i/>
          <w:sz w:val="16"/>
        </w:rPr>
        <w:t>internetu</w:t>
      </w:r>
      <w:proofErr w:type="spellEnd"/>
      <w:r>
        <w:rPr>
          <w:sz w:val="16"/>
        </w:rPr>
        <w:t xml:space="preserve">, Szczecin 2008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Szpunar</w:t>
      </w:r>
      <w:proofErr w:type="spellEnd"/>
      <w:r>
        <w:rPr>
          <w:sz w:val="16"/>
        </w:rPr>
        <w:t xml:space="preserve"> M. </w:t>
      </w:r>
      <w:r>
        <w:rPr>
          <w:i/>
          <w:sz w:val="16"/>
        </w:rPr>
        <w:t>Społeczne aspekty nowych mediów</w:t>
      </w:r>
      <w:r>
        <w:rPr>
          <w:sz w:val="16"/>
        </w:rPr>
        <w:t xml:space="preserve">, </w:t>
      </w:r>
      <w:proofErr w:type="spellStart"/>
      <w:r>
        <w:rPr>
          <w:sz w:val="16"/>
        </w:rPr>
        <w:t>Toruo</w:t>
      </w:r>
      <w:proofErr w:type="spellEnd"/>
      <w:r>
        <w:rPr>
          <w:sz w:val="16"/>
        </w:rPr>
        <w:t xml:space="preserve"> 2011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sz w:val="16"/>
        </w:rPr>
        <w:t>Tadeusiewicz</w:t>
      </w:r>
      <w:r>
        <w:rPr>
          <w:sz w:val="16"/>
        </w:rPr>
        <w:t xml:space="preserve"> R., </w:t>
      </w:r>
      <w:r>
        <w:rPr>
          <w:rFonts w:ascii="Times New Roman" w:eastAsia="Times New Roman" w:hAnsi="Times New Roman" w:cs="Times New Roman"/>
          <w:sz w:val="16"/>
        </w:rPr>
        <w:t>Społeczność Internetu</w:t>
      </w:r>
      <w:r>
        <w:rPr>
          <w:sz w:val="16"/>
        </w:rPr>
        <w:t xml:space="preserve">, Kraków 2002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proofErr w:type="spellStart"/>
      <w:r>
        <w:rPr>
          <w:sz w:val="16"/>
        </w:rPr>
        <w:t>Wallace</w:t>
      </w:r>
      <w:proofErr w:type="spellEnd"/>
      <w:r>
        <w:rPr>
          <w:sz w:val="16"/>
        </w:rPr>
        <w:t xml:space="preserve"> P., Psychologia Internetu, Warszawa 2001 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hanging="10"/>
      </w:pPr>
      <w:r>
        <w:rPr>
          <w:sz w:val="16"/>
        </w:rPr>
        <w:t xml:space="preserve">Wprowadzenie do etyki informatycznej, red. A. Kocikowski, </w:t>
      </w:r>
      <w:proofErr w:type="spellStart"/>
      <w:r>
        <w:rPr>
          <w:sz w:val="16"/>
        </w:rPr>
        <w:t>Poznao</w:t>
      </w:r>
      <w:proofErr w:type="spellEnd"/>
      <w:r>
        <w:rPr>
          <w:sz w:val="16"/>
        </w:rPr>
        <w:t xml:space="preserve"> 2001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</w:p>
    <w:p w:rsidR="00517318" w:rsidRDefault="00F169B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9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17318" w:rsidRDefault="00F169BE">
      <w:pPr>
        <w:spacing w:after="0"/>
        <w:ind w:right="9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sectPr w:rsidR="00517318">
      <w:pgSz w:w="11906" w:h="16838"/>
      <w:pgMar w:top="1175" w:right="956" w:bottom="1194" w:left="109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54E7F"/>
    <w:multiLevelType w:val="hybridMultilevel"/>
    <w:tmpl w:val="26A4AC2E"/>
    <w:lvl w:ilvl="0" w:tplc="FFC01132">
      <w:start w:val="1"/>
      <w:numFmt w:val="upperLetter"/>
      <w:lvlText w:val="%1."/>
      <w:lvlJc w:val="left"/>
      <w:pPr>
        <w:ind w:left="1099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82AF6">
      <w:start w:val="1"/>
      <w:numFmt w:val="lowerLetter"/>
      <w:lvlText w:val="%2"/>
      <w:lvlJc w:val="left"/>
      <w:pPr>
        <w:ind w:left="183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AE072">
      <w:start w:val="1"/>
      <w:numFmt w:val="lowerRoman"/>
      <w:lvlText w:val="%3"/>
      <w:lvlJc w:val="left"/>
      <w:pPr>
        <w:ind w:left="255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E1C98">
      <w:start w:val="1"/>
      <w:numFmt w:val="decimal"/>
      <w:lvlText w:val="%4"/>
      <w:lvlJc w:val="left"/>
      <w:pPr>
        <w:ind w:left="327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B42100">
      <w:start w:val="1"/>
      <w:numFmt w:val="lowerLetter"/>
      <w:lvlText w:val="%5"/>
      <w:lvlJc w:val="left"/>
      <w:pPr>
        <w:ind w:left="399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F65EC8">
      <w:start w:val="1"/>
      <w:numFmt w:val="lowerRoman"/>
      <w:lvlText w:val="%6"/>
      <w:lvlJc w:val="left"/>
      <w:pPr>
        <w:ind w:left="471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A0C4DA">
      <w:start w:val="1"/>
      <w:numFmt w:val="decimal"/>
      <w:lvlText w:val="%7"/>
      <w:lvlJc w:val="left"/>
      <w:pPr>
        <w:ind w:left="543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2CFC1A">
      <w:start w:val="1"/>
      <w:numFmt w:val="lowerLetter"/>
      <w:lvlText w:val="%8"/>
      <w:lvlJc w:val="left"/>
      <w:pPr>
        <w:ind w:left="615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4A1EF6">
      <w:start w:val="1"/>
      <w:numFmt w:val="lowerRoman"/>
      <w:lvlText w:val="%9"/>
      <w:lvlJc w:val="left"/>
      <w:pPr>
        <w:ind w:left="687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FB69BB"/>
    <w:multiLevelType w:val="hybridMultilevel"/>
    <w:tmpl w:val="F670B05E"/>
    <w:lvl w:ilvl="0" w:tplc="9BA47A0E">
      <w:start w:val="1"/>
      <w:numFmt w:val="bullet"/>
      <w:lvlText w:val=""/>
      <w:lvlJc w:val="left"/>
      <w:pPr>
        <w:ind w:left="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6485C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2CDCE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0829B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1AC66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1CA16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0EF93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7E53A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0CEB4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18"/>
    <w:rsid w:val="00517318"/>
    <w:rsid w:val="00F1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4939"/>
  <w15:docId w15:val="{475E6452-11FA-4657-97EF-F9B9E3550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" w:line="250" w:lineRule="auto"/>
      <w:ind w:left="10" w:right="147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47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</Words>
  <Characters>5938</Characters>
  <Application>Microsoft Office Word</Application>
  <DocSecurity>0</DocSecurity>
  <Lines>49</Lines>
  <Paragraphs>13</Paragraphs>
  <ScaleCrop>false</ScaleCrop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2024-08-08T08:38:00Z</dcterms:created>
  <dcterms:modified xsi:type="dcterms:W3CDTF">2024-08-08T08:38:00Z</dcterms:modified>
</cp:coreProperties>
</file>